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5900867A"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B11305">
        <w:rPr>
          <w:sz w:val="24"/>
          <w:szCs w:val="24"/>
        </w:rPr>
        <w:t xml:space="preserve"> 23-G003-25</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vAlign w:val="center"/>
          </w:tcPr>
          <w:p w14:paraId="5B4EEC3C" w14:textId="6D644A36" w:rsidR="006E17EC" w:rsidRPr="003758D9" w:rsidRDefault="00FA7918" w:rsidP="006E17EC">
            <w:pPr>
              <w:pStyle w:val="TableContents"/>
              <w:rPr>
                <w:rFonts w:asciiTheme="minorHAnsi" w:hAnsiTheme="minorHAnsi"/>
                <w:sz w:val="22"/>
                <w:szCs w:val="22"/>
                <w:lang w:eastAsia="en-US"/>
              </w:rPr>
            </w:pPr>
            <w:r>
              <w:rPr>
                <w:rFonts w:asciiTheme="minorHAnsi" w:hAnsiTheme="minorHAnsi"/>
                <w:sz w:val="22"/>
                <w:szCs w:val="22"/>
                <w:lang w:eastAsia="en-US"/>
              </w:rPr>
              <w:t>Experience and reputation with similar supply of goods.</w:t>
            </w:r>
          </w:p>
        </w:tc>
        <w:tc>
          <w:tcPr>
            <w:tcW w:w="5367" w:type="dxa"/>
          </w:tcPr>
          <w:p w14:paraId="5D2D34AD" w14:textId="77777777" w:rsidR="006E17EC" w:rsidRDefault="00FA7918" w:rsidP="005B38E4">
            <w:pPr>
              <w:pStyle w:val="TableContents"/>
              <w:numPr>
                <w:ilvl w:val="0"/>
                <w:numId w:val="3"/>
              </w:numPr>
              <w:rPr>
                <w:rFonts w:asciiTheme="minorHAnsi" w:hAnsiTheme="minorHAnsi"/>
                <w:sz w:val="22"/>
                <w:szCs w:val="22"/>
              </w:rPr>
            </w:pPr>
            <w:r>
              <w:rPr>
                <w:rFonts w:asciiTheme="minorHAnsi" w:hAnsiTheme="minorHAnsi"/>
                <w:sz w:val="22"/>
                <w:szCs w:val="22"/>
              </w:rPr>
              <w:t>Supplier’s background and proven record in providing similar materials.</w:t>
            </w:r>
          </w:p>
          <w:p w14:paraId="5E470734" w14:textId="77777777" w:rsidR="00FA7918" w:rsidRDefault="00FA7918" w:rsidP="00FA7918">
            <w:pPr>
              <w:pStyle w:val="TableContents"/>
              <w:numPr>
                <w:ilvl w:val="0"/>
                <w:numId w:val="9"/>
              </w:numPr>
              <w:rPr>
                <w:rFonts w:asciiTheme="minorHAnsi" w:hAnsiTheme="minorHAnsi"/>
                <w:sz w:val="22"/>
                <w:szCs w:val="22"/>
              </w:rPr>
            </w:pPr>
            <w:r>
              <w:rPr>
                <w:rFonts w:asciiTheme="minorHAnsi" w:hAnsiTheme="minorHAnsi"/>
                <w:sz w:val="22"/>
                <w:szCs w:val="22"/>
              </w:rPr>
              <w:t>Years of relevant experience</w:t>
            </w:r>
          </w:p>
          <w:p w14:paraId="110E591D" w14:textId="77777777" w:rsidR="00FA7918" w:rsidRDefault="00FA7918" w:rsidP="00FA7918">
            <w:pPr>
              <w:pStyle w:val="TableContents"/>
              <w:numPr>
                <w:ilvl w:val="0"/>
                <w:numId w:val="9"/>
              </w:numPr>
              <w:rPr>
                <w:rFonts w:asciiTheme="minorHAnsi" w:hAnsiTheme="minorHAnsi"/>
                <w:sz w:val="22"/>
                <w:szCs w:val="22"/>
              </w:rPr>
            </w:pPr>
            <w:r>
              <w:rPr>
                <w:rFonts w:asciiTheme="minorHAnsi" w:hAnsiTheme="minorHAnsi"/>
                <w:sz w:val="22"/>
                <w:szCs w:val="22"/>
              </w:rPr>
              <w:t>References from previous clients</w:t>
            </w:r>
          </w:p>
          <w:p w14:paraId="3ADDF29E" w14:textId="2BE9C629" w:rsidR="00FA7918" w:rsidRPr="003758D9" w:rsidRDefault="00FA7918" w:rsidP="00FA7918">
            <w:pPr>
              <w:pStyle w:val="TableContents"/>
              <w:numPr>
                <w:ilvl w:val="0"/>
                <w:numId w:val="9"/>
              </w:numPr>
              <w:rPr>
                <w:rFonts w:asciiTheme="minorHAnsi" w:hAnsiTheme="minorHAnsi"/>
                <w:sz w:val="22"/>
                <w:szCs w:val="22"/>
              </w:rPr>
            </w:pPr>
            <w:r>
              <w:rPr>
                <w:rFonts w:asciiTheme="minorHAnsi" w:hAnsiTheme="minorHAnsi"/>
                <w:sz w:val="22"/>
                <w:szCs w:val="22"/>
              </w:rPr>
              <w:t>Reputation in the market</w:t>
            </w:r>
          </w:p>
        </w:tc>
        <w:tc>
          <w:tcPr>
            <w:tcW w:w="1360" w:type="dxa"/>
            <w:vAlign w:val="center"/>
          </w:tcPr>
          <w:p w14:paraId="6FB170A3" w14:textId="34FD3E25" w:rsidR="006E17EC" w:rsidRPr="003758D9" w:rsidRDefault="00E4733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w:t>
            </w:r>
            <w:r w:rsidR="000D524B">
              <w:rPr>
                <w:rFonts w:asciiTheme="minorHAnsi" w:hAnsiTheme="minorHAnsi"/>
                <w:sz w:val="22"/>
                <w:szCs w:val="22"/>
                <w:lang w:eastAsia="en-US"/>
              </w:rPr>
              <w:t>5</w:t>
            </w:r>
          </w:p>
        </w:tc>
      </w:tr>
      <w:tr w:rsidR="006E17EC" w:rsidRPr="003758D9" w14:paraId="613F68D6" w14:textId="77777777" w:rsidTr="006E17EC">
        <w:trPr>
          <w:cantSplit/>
          <w:tblHeader/>
        </w:trPr>
        <w:tc>
          <w:tcPr>
            <w:tcW w:w="2430" w:type="dxa"/>
            <w:vAlign w:val="center"/>
          </w:tcPr>
          <w:p w14:paraId="44102FCB" w14:textId="50A80FE8" w:rsidR="006E17EC" w:rsidRPr="003758D9" w:rsidRDefault="00FA7918" w:rsidP="006E17EC">
            <w:pPr>
              <w:pStyle w:val="TableContents"/>
              <w:rPr>
                <w:rFonts w:asciiTheme="minorHAnsi" w:hAnsiTheme="minorHAnsi"/>
                <w:sz w:val="22"/>
                <w:szCs w:val="22"/>
                <w:lang w:eastAsia="en-US"/>
              </w:rPr>
            </w:pPr>
            <w:r>
              <w:rPr>
                <w:rFonts w:asciiTheme="minorHAnsi" w:hAnsiTheme="minorHAnsi"/>
                <w:sz w:val="22"/>
                <w:szCs w:val="22"/>
                <w:lang w:eastAsia="en-US"/>
              </w:rPr>
              <w:t>Quality of Materials</w:t>
            </w:r>
          </w:p>
        </w:tc>
        <w:tc>
          <w:tcPr>
            <w:tcW w:w="5367" w:type="dxa"/>
          </w:tcPr>
          <w:p w14:paraId="022F6EB3" w14:textId="77777777" w:rsidR="006E17EC" w:rsidRDefault="00FA7918" w:rsidP="001D3BEC">
            <w:pPr>
              <w:pStyle w:val="TableContents"/>
              <w:numPr>
                <w:ilvl w:val="0"/>
                <w:numId w:val="4"/>
              </w:numPr>
              <w:rPr>
                <w:rFonts w:asciiTheme="minorHAnsi" w:hAnsiTheme="minorHAnsi"/>
                <w:sz w:val="22"/>
                <w:szCs w:val="22"/>
              </w:rPr>
            </w:pPr>
            <w:r>
              <w:rPr>
                <w:rFonts w:asciiTheme="minorHAnsi" w:hAnsiTheme="minorHAnsi"/>
                <w:sz w:val="22"/>
                <w:szCs w:val="22"/>
              </w:rPr>
              <w:t>Materials must meet project specification</w:t>
            </w:r>
            <w:r w:rsidR="000D524B">
              <w:rPr>
                <w:rFonts w:asciiTheme="minorHAnsi" w:hAnsiTheme="minorHAnsi"/>
                <w:sz w:val="22"/>
                <w:szCs w:val="22"/>
              </w:rPr>
              <w:t xml:space="preserve"> and standards.</w:t>
            </w:r>
          </w:p>
          <w:p w14:paraId="50A9E1DE" w14:textId="77777777" w:rsidR="000D524B" w:rsidRDefault="000D524B" w:rsidP="000D524B">
            <w:pPr>
              <w:pStyle w:val="TableContents"/>
              <w:numPr>
                <w:ilvl w:val="0"/>
                <w:numId w:val="10"/>
              </w:numPr>
              <w:rPr>
                <w:rFonts w:asciiTheme="minorHAnsi" w:hAnsiTheme="minorHAnsi"/>
                <w:sz w:val="22"/>
                <w:szCs w:val="22"/>
              </w:rPr>
            </w:pPr>
            <w:r>
              <w:rPr>
                <w:rFonts w:asciiTheme="minorHAnsi" w:hAnsiTheme="minorHAnsi"/>
                <w:sz w:val="22"/>
                <w:szCs w:val="22"/>
              </w:rPr>
              <w:t>Compliance with approved samples/specifications</w:t>
            </w:r>
          </w:p>
          <w:p w14:paraId="58D2E6F8" w14:textId="5EEBD6FE" w:rsidR="000D524B" w:rsidRDefault="000D524B" w:rsidP="000D524B">
            <w:pPr>
              <w:pStyle w:val="TableContents"/>
              <w:numPr>
                <w:ilvl w:val="0"/>
                <w:numId w:val="10"/>
              </w:numPr>
              <w:rPr>
                <w:rFonts w:asciiTheme="minorHAnsi" w:hAnsiTheme="minorHAnsi"/>
                <w:sz w:val="22"/>
                <w:szCs w:val="22"/>
              </w:rPr>
            </w:pPr>
            <w:r>
              <w:rPr>
                <w:rFonts w:asciiTheme="minorHAnsi" w:hAnsiTheme="minorHAnsi"/>
                <w:sz w:val="22"/>
                <w:szCs w:val="22"/>
              </w:rPr>
              <w:t xml:space="preserve">Valid material test </w:t>
            </w:r>
            <w:r w:rsidR="00F24BC3">
              <w:rPr>
                <w:rFonts w:asciiTheme="minorHAnsi" w:hAnsiTheme="minorHAnsi"/>
                <w:sz w:val="22"/>
                <w:szCs w:val="22"/>
              </w:rPr>
              <w:t>certificates</w:t>
            </w:r>
          </w:p>
          <w:p w14:paraId="4BA71FA2" w14:textId="36444253" w:rsidR="000D524B" w:rsidRPr="003758D9" w:rsidRDefault="000D524B" w:rsidP="000D524B">
            <w:pPr>
              <w:pStyle w:val="TableContents"/>
              <w:numPr>
                <w:ilvl w:val="0"/>
                <w:numId w:val="10"/>
              </w:numPr>
              <w:rPr>
                <w:rFonts w:asciiTheme="minorHAnsi" w:hAnsiTheme="minorHAnsi"/>
                <w:sz w:val="22"/>
                <w:szCs w:val="22"/>
              </w:rPr>
            </w:pPr>
            <w:r>
              <w:rPr>
                <w:rFonts w:asciiTheme="minorHAnsi" w:hAnsiTheme="minorHAnsi"/>
                <w:sz w:val="22"/>
                <w:szCs w:val="22"/>
              </w:rPr>
              <w:t>No defects or damages</w:t>
            </w:r>
          </w:p>
        </w:tc>
        <w:tc>
          <w:tcPr>
            <w:tcW w:w="1360" w:type="dxa"/>
            <w:vAlign w:val="center"/>
          </w:tcPr>
          <w:p w14:paraId="657554B4" w14:textId="7ACF3B02" w:rsidR="006E17EC" w:rsidRPr="003758D9" w:rsidRDefault="000D524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E47333">
              <w:rPr>
                <w:rFonts w:asciiTheme="minorHAnsi" w:hAnsiTheme="minorHAnsi"/>
                <w:sz w:val="22"/>
                <w:szCs w:val="22"/>
                <w:lang w:eastAsia="en-US"/>
              </w:rPr>
              <w:t>5</w:t>
            </w:r>
          </w:p>
        </w:tc>
      </w:tr>
      <w:tr w:rsidR="000D524B" w:rsidRPr="003758D9" w14:paraId="4354453D" w14:textId="77777777" w:rsidTr="006E17EC">
        <w:trPr>
          <w:cantSplit/>
          <w:tblHeader/>
        </w:trPr>
        <w:tc>
          <w:tcPr>
            <w:tcW w:w="2430" w:type="dxa"/>
            <w:vAlign w:val="center"/>
          </w:tcPr>
          <w:p w14:paraId="7E3F8B64" w14:textId="24F36AF8" w:rsidR="000D524B" w:rsidRDefault="000D524B" w:rsidP="006E17EC">
            <w:pPr>
              <w:pStyle w:val="TableContents"/>
              <w:rPr>
                <w:rFonts w:asciiTheme="minorHAnsi" w:hAnsiTheme="minorHAnsi"/>
                <w:sz w:val="22"/>
                <w:szCs w:val="22"/>
                <w:lang w:eastAsia="en-US"/>
              </w:rPr>
            </w:pPr>
            <w:r>
              <w:rPr>
                <w:rFonts w:asciiTheme="minorHAnsi" w:hAnsiTheme="minorHAnsi"/>
                <w:sz w:val="22"/>
                <w:szCs w:val="22"/>
                <w:lang w:eastAsia="en-US"/>
              </w:rPr>
              <w:t>Delivery Performance</w:t>
            </w:r>
          </w:p>
        </w:tc>
        <w:tc>
          <w:tcPr>
            <w:tcW w:w="5367" w:type="dxa"/>
          </w:tcPr>
          <w:p w14:paraId="1A03245B" w14:textId="77777777" w:rsidR="000D524B" w:rsidRDefault="000D524B" w:rsidP="000D524B">
            <w:pPr>
              <w:pStyle w:val="TableContents"/>
              <w:ind w:left="360"/>
              <w:rPr>
                <w:rFonts w:asciiTheme="minorHAnsi" w:hAnsiTheme="minorHAnsi"/>
                <w:sz w:val="22"/>
                <w:szCs w:val="22"/>
              </w:rPr>
            </w:pPr>
            <w:r>
              <w:rPr>
                <w:rFonts w:asciiTheme="minorHAnsi" w:hAnsiTheme="minorHAnsi"/>
                <w:sz w:val="22"/>
                <w:szCs w:val="22"/>
              </w:rPr>
              <w:t>Timely and complete delivery to site.</w:t>
            </w:r>
          </w:p>
          <w:p w14:paraId="2E8E3DB8" w14:textId="77777777" w:rsidR="000D524B" w:rsidRDefault="000D524B" w:rsidP="000D524B">
            <w:pPr>
              <w:pStyle w:val="TableContents"/>
              <w:numPr>
                <w:ilvl w:val="0"/>
                <w:numId w:val="14"/>
              </w:numPr>
              <w:rPr>
                <w:rFonts w:asciiTheme="minorHAnsi" w:hAnsiTheme="minorHAnsi"/>
                <w:sz w:val="22"/>
                <w:szCs w:val="22"/>
              </w:rPr>
            </w:pPr>
            <w:r>
              <w:rPr>
                <w:rFonts w:asciiTheme="minorHAnsi" w:hAnsiTheme="minorHAnsi"/>
                <w:sz w:val="22"/>
                <w:szCs w:val="22"/>
              </w:rPr>
              <w:t>On-time delivery schedule</w:t>
            </w:r>
          </w:p>
          <w:p w14:paraId="2E2F7176" w14:textId="77777777" w:rsidR="000D524B" w:rsidRDefault="00E47333" w:rsidP="000D524B">
            <w:pPr>
              <w:pStyle w:val="TableContents"/>
              <w:numPr>
                <w:ilvl w:val="0"/>
                <w:numId w:val="14"/>
              </w:numPr>
              <w:rPr>
                <w:rFonts w:asciiTheme="minorHAnsi" w:hAnsiTheme="minorHAnsi"/>
                <w:sz w:val="22"/>
                <w:szCs w:val="22"/>
              </w:rPr>
            </w:pPr>
            <w:r>
              <w:rPr>
                <w:rFonts w:asciiTheme="minorHAnsi" w:hAnsiTheme="minorHAnsi"/>
                <w:sz w:val="22"/>
                <w:szCs w:val="22"/>
              </w:rPr>
              <w:t>Proper packaging and labelling</w:t>
            </w:r>
          </w:p>
          <w:p w14:paraId="66D38618" w14:textId="03E952CA" w:rsidR="00E47333" w:rsidRDefault="00E47333" w:rsidP="000D524B">
            <w:pPr>
              <w:pStyle w:val="TableContents"/>
              <w:numPr>
                <w:ilvl w:val="0"/>
                <w:numId w:val="14"/>
              </w:numPr>
              <w:rPr>
                <w:rFonts w:asciiTheme="minorHAnsi" w:hAnsiTheme="minorHAnsi"/>
                <w:sz w:val="22"/>
                <w:szCs w:val="22"/>
              </w:rPr>
            </w:pPr>
            <w:r>
              <w:rPr>
                <w:rFonts w:asciiTheme="minorHAnsi" w:hAnsiTheme="minorHAnsi"/>
                <w:sz w:val="22"/>
                <w:szCs w:val="22"/>
              </w:rPr>
              <w:t>Complete quantities</w:t>
            </w:r>
          </w:p>
        </w:tc>
        <w:tc>
          <w:tcPr>
            <w:tcW w:w="1360" w:type="dxa"/>
            <w:vAlign w:val="center"/>
          </w:tcPr>
          <w:p w14:paraId="5BCC2FD7" w14:textId="501B0DA4" w:rsidR="000D524B" w:rsidRDefault="00E4733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3758D9" w14:paraId="59453870" w14:textId="77777777" w:rsidTr="006E17EC">
        <w:trPr>
          <w:cantSplit/>
          <w:tblHeader/>
        </w:trPr>
        <w:tc>
          <w:tcPr>
            <w:tcW w:w="2430" w:type="dxa"/>
            <w:vAlign w:val="center"/>
          </w:tcPr>
          <w:p w14:paraId="57F1472D" w14:textId="6202F752" w:rsidR="006E17EC" w:rsidRPr="003758D9" w:rsidRDefault="000D524B"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Supplier Reliability</w:t>
            </w:r>
          </w:p>
        </w:tc>
        <w:tc>
          <w:tcPr>
            <w:tcW w:w="5367" w:type="dxa"/>
          </w:tcPr>
          <w:p w14:paraId="7A32EC5A" w14:textId="77777777" w:rsidR="006E17EC" w:rsidRDefault="000D524B"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Ability to Deliver as promised.</w:t>
            </w:r>
          </w:p>
          <w:p w14:paraId="72D8CC60" w14:textId="77777777" w:rsidR="000D524B" w:rsidRDefault="000D524B" w:rsidP="000D524B">
            <w:pPr>
              <w:pStyle w:val="ListParagraph"/>
              <w:numPr>
                <w:ilvl w:val="0"/>
                <w:numId w:val="12"/>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Past performance record</w:t>
            </w:r>
          </w:p>
          <w:p w14:paraId="3CE42C13" w14:textId="77777777" w:rsidR="000D524B" w:rsidRDefault="000D524B" w:rsidP="000D524B">
            <w:pPr>
              <w:pStyle w:val="ListParagraph"/>
              <w:numPr>
                <w:ilvl w:val="0"/>
                <w:numId w:val="12"/>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Financial stability</w:t>
            </w:r>
          </w:p>
          <w:p w14:paraId="375ED5B7" w14:textId="2646553E" w:rsidR="000D524B" w:rsidRPr="000D524B" w:rsidRDefault="000D524B" w:rsidP="000D524B">
            <w:pPr>
              <w:pStyle w:val="ListParagraph"/>
              <w:numPr>
                <w:ilvl w:val="0"/>
                <w:numId w:val="12"/>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References from previous projects</w:t>
            </w:r>
          </w:p>
        </w:tc>
        <w:tc>
          <w:tcPr>
            <w:tcW w:w="1360" w:type="dxa"/>
            <w:vAlign w:val="center"/>
          </w:tcPr>
          <w:p w14:paraId="4C399CE7" w14:textId="40946089" w:rsidR="006E17EC" w:rsidRPr="003758D9" w:rsidRDefault="00E4733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E47333" w:rsidRPr="003758D9" w14:paraId="034B306E" w14:textId="77777777" w:rsidTr="006E17EC">
        <w:trPr>
          <w:cantSplit/>
          <w:tblHeader/>
        </w:trPr>
        <w:tc>
          <w:tcPr>
            <w:tcW w:w="2430" w:type="dxa"/>
            <w:vAlign w:val="center"/>
          </w:tcPr>
          <w:p w14:paraId="18AEFDB7" w14:textId="6EBF3D28" w:rsidR="00E47333" w:rsidRDefault="00E4733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Compliance and Documentation</w:t>
            </w:r>
          </w:p>
        </w:tc>
        <w:tc>
          <w:tcPr>
            <w:tcW w:w="5367" w:type="dxa"/>
          </w:tcPr>
          <w:p w14:paraId="5A09F8F6" w14:textId="77777777" w:rsidR="00E47333" w:rsidRDefault="00E47333"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Fulfilment of legal, safety, and environmental requirements.</w:t>
            </w:r>
          </w:p>
          <w:p w14:paraId="05D2F1FC" w14:textId="77777777" w:rsidR="00E47333" w:rsidRDefault="00E47333" w:rsidP="00E47333">
            <w:pPr>
              <w:pStyle w:val="ListParagraph"/>
              <w:numPr>
                <w:ilvl w:val="0"/>
                <w:numId w:val="15"/>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Compliance with safety regulations</w:t>
            </w:r>
          </w:p>
          <w:p w14:paraId="43ED4A87" w14:textId="77777777" w:rsidR="00E47333" w:rsidRDefault="00E47333" w:rsidP="00E47333">
            <w:pPr>
              <w:pStyle w:val="ListParagraph"/>
              <w:numPr>
                <w:ilvl w:val="0"/>
                <w:numId w:val="15"/>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Materials data sheets provided</w:t>
            </w:r>
          </w:p>
          <w:p w14:paraId="0C480776" w14:textId="29FC2F70" w:rsidR="00E47333" w:rsidRPr="00E47333" w:rsidRDefault="00E47333" w:rsidP="00E47333">
            <w:pPr>
              <w:pStyle w:val="ListParagraph"/>
              <w:numPr>
                <w:ilvl w:val="0"/>
                <w:numId w:val="15"/>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Environmental certification</w:t>
            </w:r>
          </w:p>
        </w:tc>
        <w:tc>
          <w:tcPr>
            <w:tcW w:w="1360" w:type="dxa"/>
            <w:vAlign w:val="center"/>
          </w:tcPr>
          <w:p w14:paraId="4252F343" w14:textId="0A4376E1" w:rsidR="00E47333" w:rsidRDefault="00E4733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0D524B" w:rsidRPr="003758D9" w14:paraId="30AFFFE0" w14:textId="77777777" w:rsidTr="006E17EC">
        <w:trPr>
          <w:cantSplit/>
          <w:tblHeader/>
        </w:trPr>
        <w:tc>
          <w:tcPr>
            <w:tcW w:w="2430" w:type="dxa"/>
            <w:vAlign w:val="center"/>
          </w:tcPr>
          <w:p w14:paraId="1504EE1C" w14:textId="222FF9A0" w:rsidR="000D524B" w:rsidRDefault="000D524B"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After-Sales service</w:t>
            </w:r>
          </w:p>
        </w:tc>
        <w:tc>
          <w:tcPr>
            <w:tcW w:w="5367" w:type="dxa"/>
          </w:tcPr>
          <w:p w14:paraId="0AA8FF9F" w14:textId="77777777" w:rsidR="000D524B" w:rsidRDefault="000D524B"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Support and warranty after delivery</w:t>
            </w:r>
          </w:p>
          <w:p w14:paraId="6FFE4687" w14:textId="77777777" w:rsidR="000D524B" w:rsidRDefault="000D524B" w:rsidP="000D524B">
            <w:pPr>
              <w:pStyle w:val="ListParagraph"/>
              <w:numPr>
                <w:ilvl w:val="0"/>
                <w:numId w:val="13"/>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Warranty period and terms</w:t>
            </w:r>
          </w:p>
          <w:p w14:paraId="2DEBB401" w14:textId="77777777" w:rsidR="000D524B" w:rsidRDefault="000D524B" w:rsidP="000D524B">
            <w:pPr>
              <w:pStyle w:val="ListParagraph"/>
              <w:numPr>
                <w:ilvl w:val="0"/>
                <w:numId w:val="13"/>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Replacement policy</w:t>
            </w:r>
          </w:p>
          <w:p w14:paraId="792F6995" w14:textId="3B575E4A" w:rsidR="000D524B" w:rsidRPr="000D524B" w:rsidRDefault="000D524B" w:rsidP="000D524B">
            <w:pPr>
              <w:pStyle w:val="ListParagraph"/>
              <w:numPr>
                <w:ilvl w:val="0"/>
                <w:numId w:val="13"/>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Technical support availability</w:t>
            </w:r>
          </w:p>
        </w:tc>
        <w:tc>
          <w:tcPr>
            <w:tcW w:w="1360" w:type="dxa"/>
            <w:vAlign w:val="center"/>
          </w:tcPr>
          <w:p w14:paraId="2AF268EC" w14:textId="2CC4B113" w:rsidR="000D524B" w:rsidRDefault="00DB1C3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vAlign w:val="center"/>
          </w:tcPr>
          <w:p w14:paraId="628B8019" w14:textId="45425D41" w:rsidR="003849E8" w:rsidRPr="003758D9" w:rsidRDefault="003849E8" w:rsidP="006E17EC">
            <w:pPr>
              <w:pStyle w:val="TableContents"/>
              <w:jc w:val="both"/>
              <w:rPr>
                <w:rFonts w:cs="Calibri"/>
              </w:rPr>
            </w:pPr>
            <w:r w:rsidRPr="003758D9">
              <w:rPr>
                <w:rFonts w:cs="Calibri"/>
                <w:b/>
              </w:rPr>
              <w:t>Total Possible Technical Scor</w:t>
            </w:r>
            <w:r w:rsidR="000D524B">
              <w:rPr>
                <w:rFonts w:cs="Calibri"/>
                <w:b/>
              </w:rPr>
              <w:t>e</w:t>
            </w:r>
          </w:p>
        </w:tc>
        <w:tc>
          <w:tcPr>
            <w:tcW w:w="1360" w:type="dxa"/>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lastRenderedPageBreak/>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proofErr w:type="spellStart"/>
      <w:r w:rsidR="003758D9">
        <w:rPr>
          <w:rFonts w:ascii="Calibri" w:hAnsi="Calibri"/>
          <w:b/>
          <w:lang w:val="en-GB"/>
        </w:rPr>
        <w:t>t</w:t>
      </w:r>
      <w:r w:rsidRPr="00DF2302">
        <w:rPr>
          <w:rFonts w:ascii="Calibri" w:hAnsi="Calibri"/>
          <w:b/>
          <w:lang w:val="en-GB"/>
        </w:rPr>
        <w:t>c</w:t>
      </w:r>
      <w:proofErr w:type="spell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D136F" w14:textId="77777777" w:rsidR="003D100F" w:rsidRDefault="003D100F">
      <w:r>
        <w:separator/>
      </w:r>
    </w:p>
  </w:endnote>
  <w:endnote w:type="continuationSeparator" w:id="0">
    <w:p w14:paraId="7EAC035F" w14:textId="77777777" w:rsidR="003D100F" w:rsidRDefault="003D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Semilight"/>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35506970" w:rsidR="000D524B" w:rsidRDefault="000D524B">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47333" w:rsidRPr="00E47333">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47333" w:rsidRPr="00E47333">
      <w:rPr>
        <w:noProof/>
        <w:color w:val="17365D" w:themeColor="text2" w:themeShade="BF"/>
        <w:lang w:val="sv-SE"/>
      </w:rPr>
      <w:t>4</w:t>
    </w:r>
    <w:r>
      <w:rPr>
        <w:color w:val="17365D" w:themeColor="text2" w:themeShade="BF"/>
      </w:rPr>
      <w:fldChar w:fldCharType="end"/>
    </w:r>
  </w:p>
  <w:p w14:paraId="213B5D63" w14:textId="297E581B" w:rsidR="000D524B" w:rsidRDefault="000D524B" w:rsidP="004878F3">
    <w:pPr>
      <w:pStyle w:val="Footer"/>
    </w:pPr>
    <w:r>
      <w:fldChar w:fldCharType="begin"/>
    </w:r>
    <w:r>
      <w:instrText xml:space="preserve"> DATE \@ "yyyy-MM-dd" </w:instrText>
    </w:r>
    <w:r>
      <w:fldChar w:fldCharType="separate"/>
    </w:r>
    <w:r w:rsidR="00DB1C31">
      <w:rPr>
        <w:noProof/>
      </w:rPr>
      <w:t>2025-10-07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FAB1E" w14:textId="77777777" w:rsidR="003D100F" w:rsidRDefault="003D100F">
      <w:r>
        <w:separator/>
      </w:r>
    </w:p>
  </w:footnote>
  <w:footnote w:type="continuationSeparator" w:id="0">
    <w:p w14:paraId="3816CF4C" w14:textId="77777777" w:rsidR="003D100F" w:rsidRDefault="003D1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0D524B" w:rsidRPr="000F282C" w:rsidRDefault="000D524B"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0D524B" w:rsidRPr="000F282C" w:rsidRDefault="000D524B"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0D524B" w:rsidRPr="00063557" w:rsidRDefault="000D524B"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0661C"/>
    <w:multiLevelType w:val="hybridMultilevel"/>
    <w:tmpl w:val="F5DC923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E1843AA"/>
    <w:multiLevelType w:val="hybridMultilevel"/>
    <w:tmpl w:val="05F61F9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15:restartNumberingAfterBreak="0">
    <w:nsid w:val="226069FA"/>
    <w:multiLevelType w:val="hybridMultilevel"/>
    <w:tmpl w:val="F2CC325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2662990"/>
    <w:multiLevelType w:val="hybridMultilevel"/>
    <w:tmpl w:val="501C91A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2306C2C"/>
    <w:multiLevelType w:val="hybridMultilevel"/>
    <w:tmpl w:val="5D1A4A7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26005C"/>
    <w:multiLevelType w:val="hybridMultilevel"/>
    <w:tmpl w:val="3A66E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C128AC"/>
    <w:multiLevelType w:val="hybridMultilevel"/>
    <w:tmpl w:val="30AA714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2B0E59"/>
    <w:multiLevelType w:val="hybridMultilevel"/>
    <w:tmpl w:val="24E2684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69855967">
    <w:abstractNumId w:val="4"/>
  </w:num>
  <w:num w:numId="2" w16cid:durableId="515463544">
    <w:abstractNumId w:val="13"/>
  </w:num>
  <w:num w:numId="3" w16cid:durableId="348412162">
    <w:abstractNumId w:val="12"/>
  </w:num>
  <w:num w:numId="4" w16cid:durableId="1271206156">
    <w:abstractNumId w:val="11"/>
  </w:num>
  <w:num w:numId="5" w16cid:durableId="597907606">
    <w:abstractNumId w:val="0"/>
  </w:num>
  <w:num w:numId="6" w16cid:durableId="1959755603">
    <w:abstractNumId w:val="9"/>
  </w:num>
  <w:num w:numId="7" w16cid:durableId="794063617">
    <w:abstractNumId w:val="2"/>
  </w:num>
  <w:num w:numId="8" w16cid:durableId="2145417304">
    <w:abstractNumId w:val="8"/>
  </w:num>
  <w:num w:numId="9" w16cid:durableId="1316378261">
    <w:abstractNumId w:val="6"/>
  </w:num>
  <w:num w:numId="10" w16cid:durableId="2122677797">
    <w:abstractNumId w:val="14"/>
  </w:num>
  <w:num w:numId="11" w16cid:durableId="1853762751">
    <w:abstractNumId w:val="1"/>
  </w:num>
  <w:num w:numId="12" w16cid:durableId="663434850">
    <w:abstractNumId w:val="3"/>
  </w:num>
  <w:num w:numId="13" w16cid:durableId="265774152">
    <w:abstractNumId w:val="7"/>
  </w:num>
  <w:num w:numId="14" w16cid:durableId="1294943010">
    <w:abstractNumId w:val="5"/>
  </w:num>
  <w:num w:numId="15" w16cid:durableId="42476953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D524B"/>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00F"/>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B66"/>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7D6"/>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26A9A"/>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305"/>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5F7"/>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2DA8"/>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372C1"/>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1C31"/>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333"/>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09B5"/>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BC3"/>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A7918"/>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8ECDE-693F-4C1F-A455-79E042D65ECE}">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36</TotalTime>
  <Pages>4</Pages>
  <Words>787</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5268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10</cp:revision>
  <cp:lastPrinted>2016-10-18T02:57:00Z</cp:lastPrinted>
  <dcterms:created xsi:type="dcterms:W3CDTF">2020-08-26T13:41:00Z</dcterms:created>
  <dcterms:modified xsi:type="dcterms:W3CDTF">2025-10-06T23:44:00Z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